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sz w:val="28"/>
          <w:szCs w:val="28"/>
        </w:rPr>
      </w:pPr>
      <w:r>
        <w:rPr>
          <w:rFonts w:hint="eastAsia"/>
          <w:sz w:val="28"/>
          <w:szCs w:val="28"/>
        </w:rPr>
        <w:t>附件</w:t>
      </w:r>
      <w:r>
        <w:rPr>
          <w:rFonts w:hint="eastAsia"/>
          <w:sz w:val="28"/>
          <w:szCs w:val="28"/>
          <w:lang w:val="en-US" w:eastAsia="zh-CN"/>
        </w:rPr>
        <w:t>1</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202</w:t>
      </w:r>
      <w:r>
        <w:rPr>
          <w:rFonts w:hint="eastAsia" w:ascii="方正小标宋简体" w:hAnsi="方正小标宋简体" w:eastAsia="方正小标宋简体" w:cs="方正小标宋简体"/>
          <w:b w:val="0"/>
          <w:bCs/>
          <w:sz w:val="44"/>
          <w:szCs w:val="44"/>
          <w:lang w:val="en-US" w:eastAsia="zh-CN"/>
        </w:rPr>
        <w:t>4</w:t>
      </w:r>
      <w:r>
        <w:rPr>
          <w:rFonts w:hint="eastAsia" w:ascii="方正小标宋简体" w:hAnsi="方正小标宋简体" w:eastAsia="方正小标宋简体" w:cs="方正小标宋简体"/>
          <w:b w:val="0"/>
          <w:bCs/>
          <w:sz w:val="44"/>
          <w:szCs w:val="44"/>
        </w:rPr>
        <w:t>-202</w:t>
      </w:r>
      <w:r>
        <w:rPr>
          <w:rFonts w:hint="eastAsia" w:ascii="方正小标宋简体" w:hAnsi="方正小标宋简体" w:eastAsia="方正小标宋简体" w:cs="方正小标宋简体"/>
          <w:b w:val="0"/>
          <w:bCs/>
          <w:sz w:val="44"/>
          <w:szCs w:val="44"/>
          <w:lang w:val="en-US" w:eastAsia="zh-CN"/>
        </w:rPr>
        <w:t>6</w:t>
      </w:r>
      <w:r>
        <w:rPr>
          <w:rFonts w:hint="eastAsia" w:ascii="方正小标宋简体" w:hAnsi="方正小标宋简体" w:eastAsia="方正小标宋简体" w:cs="方正小标宋简体"/>
          <w:b w:val="0"/>
          <w:bCs/>
          <w:sz w:val="44"/>
          <w:szCs w:val="44"/>
        </w:rPr>
        <w:t>年度甘肃省高等院校</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外语教师发展研究项目立项名单</w:t>
      </w:r>
    </w:p>
    <w:p>
      <w:pPr>
        <w:spacing w:line="360" w:lineRule="auto"/>
        <w:jc w:val="center"/>
        <w:rPr>
          <w:b/>
          <w:sz w:val="44"/>
          <w:szCs w:val="44"/>
        </w:rPr>
      </w:pPr>
    </w:p>
    <w:p>
      <w:pPr>
        <w:rPr>
          <w:rFonts w:ascii="宋体" w:hAnsi="宋体"/>
          <w:sz w:val="32"/>
          <w:szCs w:val="32"/>
        </w:rPr>
      </w:pPr>
      <w:r>
        <w:rPr>
          <w:rFonts w:hint="eastAsia" w:ascii="宋体" w:hAnsi="宋体"/>
          <w:sz w:val="32"/>
          <w:szCs w:val="32"/>
        </w:rPr>
        <w:t>一、重点项目</w:t>
      </w:r>
    </w:p>
    <w:tbl>
      <w:tblPr>
        <w:tblStyle w:val="2"/>
        <w:tblW w:w="9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2631"/>
        <w:gridCol w:w="4858"/>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056" w:type="dxa"/>
            <w:shd w:val="clear" w:color="auto" w:fill="auto"/>
            <w:vAlign w:val="center"/>
          </w:tcPr>
          <w:p>
            <w:pPr>
              <w:widowControl/>
              <w:spacing w:line="360" w:lineRule="auto"/>
              <w:jc w:val="center"/>
              <w:rPr>
                <w:rFonts w:ascii="黑体" w:hAnsi="宋体" w:eastAsia="黑体" w:cs="宋体"/>
                <w:bCs/>
                <w:kern w:val="0"/>
                <w:sz w:val="24"/>
              </w:rPr>
            </w:pPr>
            <w:r>
              <w:rPr>
                <w:rFonts w:hint="eastAsia" w:ascii="黑体" w:hAnsi="宋体" w:eastAsia="黑体" w:cs="宋体"/>
                <w:bCs/>
                <w:kern w:val="0"/>
                <w:sz w:val="24"/>
              </w:rPr>
              <w:t>序号</w:t>
            </w:r>
          </w:p>
        </w:tc>
        <w:tc>
          <w:tcPr>
            <w:tcW w:w="2631" w:type="dxa"/>
            <w:shd w:val="clear" w:color="auto" w:fill="auto"/>
            <w:vAlign w:val="center"/>
          </w:tcPr>
          <w:p>
            <w:pPr>
              <w:widowControl/>
              <w:spacing w:line="360" w:lineRule="auto"/>
              <w:jc w:val="center"/>
              <w:rPr>
                <w:rFonts w:ascii="黑体" w:hAnsi="宋体" w:eastAsia="黑体" w:cs="宋体"/>
                <w:bCs/>
                <w:kern w:val="0"/>
                <w:sz w:val="24"/>
              </w:rPr>
            </w:pPr>
            <w:r>
              <w:rPr>
                <w:rFonts w:hint="eastAsia" w:ascii="黑体" w:hAnsi="宋体" w:eastAsia="黑体" w:cs="宋体"/>
                <w:bCs/>
                <w:kern w:val="0"/>
                <w:sz w:val="24"/>
              </w:rPr>
              <w:t>申请院校</w:t>
            </w:r>
          </w:p>
        </w:tc>
        <w:tc>
          <w:tcPr>
            <w:tcW w:w="4858" w:type="dxa"/>
            <w:shd w:val="clear" w:color="auto" w:fill="auto"/>
            <w:vAlign w:val="center"/>
          </w:tcPr>
          <w:p>
            <w:pPr>
              <w:widowControl/>
              <w:spacing w:line="360" w:lineRule="auto"/>
              <w:jc w:val="center"/>
              <w:rPr>
                <w:rFonts w:ascii="黑体" w:hAnsi="宋体" w:eastAsia="黑体" w:cs="宋体"/>
                <w:bCs/>
                <w:kern w:val="0"/>
                <w:sz w:val="24"/>
              </w:rPr>
            </w:pPr>
            <w:r>
              <w:rPr>
                <w:rFonts w:hint="eastAsia" w:ascii="黑体" w:hAnsi="宋体" w:eastAsia="黑体" w:cs="宋体"/>
                <w:bCs/>
                <w:kern w:val="0"/>
                <w:sz w:val="24"/>
              </w:rPr>
              <w:t>项目名称</w:t>
            </w:r>
          </w:p>
        </w:tc>
        <w:tc>
          <w:tcPr>
            <w:tcW w:w="1410" w:type="dxa"/>
            <w:shd w:val="clear" w:color="auto" w:fill="auto"/>
            <w:vAlign w:val="center"/>
          </w:tcPr>
          <w:p>
            <w:pPr>
              <w:widowControl/>
              <w:spacing w:line="360" w:lineRule="auto"/>
              <w:jc w:val="center"/>
              <w:rPr>
                <w:rFonts w:ascii="黑体" w:hAnsi="宋体" w:eastAsia="黑体" w:cs="宋体"/>
                <w:bCs/>
                <w:kern w:val="0"/>
                <w:sz w:val="24"/>
              </w:rPr>
            </w:pPr>
            <w:r>
              <w:rPr>
                <w:rFonts w:hint="eastAsia" w:ascii="黑体" w:hAnsi="宋体" w:eastAsia="黑体" w:cs="宋体"/>
                <w:bCs/>
                <w:kern w:val="0"/>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056"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Z202401</w:t>
            </w:r>
          </w:p>
        </w:tc>
        <w:tc>
          <w:tcPr>
            <w:tcW w:w="263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兰州大学</w:t>
            </w:r>
          </w:p>
        </w:tc>
        <w:tc>
          <w:tcPr>
            <w:tcW w:w="48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生成式人工智能(GAI)在高校外语教学共同体建设中的应用路径研究</w:t>
            </w:r>
          </w:p>
        </w:tc>
        <w:tc>
          <w:tcPr>
            <w:tcW w:w="14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丁旭辉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056"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Z202402</w:t>
            </w:r>
          </w:p>
        </w:tc>
        <w:tc>
          <w:tcPr>
            <w:tcW w:w="263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兰州交通大学</w:t>
            </w:r>
          </w:p>
        </w:tc>
        <w:tc>
          <w:tcPr>
            <w:tcW w:w="48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高校英语教师中华文化外译能力实训模式及提升策略研究</w:t>
            </w:r>
          </w:p>
        </w:tc>
        <w:tc>
          <w:tcPr>
            <w:tcW w:w="14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赖红玲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056"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Z202403</w:t>
            </w:r>
          </w:p>
        </w:tc>
        <w:tc>
          <w:tcPr>
            <w:tcW w:w="263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西北师范大学</w:t>
            </w:r>
          </w:p>
        </w:tc>
        <w:tc>
          <w:tcPr>
            <w:tcW w:w="48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深度学习视阈下大学英语课程思政融入路径研究</w:t>
            </w:r>
          </w:p>
        </w:tc>
        <w:tc>
          <w:tcPr>
            <w:tcW w:w="14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  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056"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Z202404</w:t>
            </w:r>
          </w:p>
        </w:tc>
        <w:tc>
          <w:tcPr>
            <w:tcW w:w="263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兰州财经大学</w:t>
            </w:r>
          </w:p>
        </w:tc>
        <w:tc>
          <w:tcPr>
            <w:tcW w:w="48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数字化赋能的大学英语综合教学改革</w:t>
            </w:r>
          </w:p>
        </w:tc>
        <w:tc>
          <w:tcPr>
            <w:tcW w:w="14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董  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056"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Z202405</w:t>
            </w:r>
          </w:p>
        </w:tc>
        <w:tc>
          <w:tcPr>
            <w:tcW w:w="263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兰州交通大学</w:t>
            </w:r>
          </w:p>
        </w:tc>
        <w:tc>
          <w:tcPr>
            <w:tcW w:w="48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高校外语教师数字素养现状调查及数字化教育体系构建研究</w:t>
            </w:r>
          </w:p>
        </w:tc>
        <w:tc>
          <w:tcPr>
            <w:tcW w:w="14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孔令会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Z202406</w:t>
            </w:r>
          </w:p>
        </w:tc>
        <w:tc>
          <w:tcPr>
            <w:tcW w:w="263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甘肃中医药大学</w:t>
            </w:r>
          </w:p>
        </w:tc>
        <w:tc>
          <w:tcPr>
            <w:tcW w:w="48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基于中医翻译能力的翻译师资培养研究</w:t>
            </w:r>
          </w:p>
        </w:tc>
        <w:tc>
          <w:tcPr>
            <w:tcW w:w="14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武永胜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Z202407</w:t>
            </w:r>
          </w:p>
        </w:tc>
        <w:tc>
          <w:tcPr>
            <w:tcW w:w="263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甘肃政法大学</w:t>
            </w:r>
          </w:p>
        </w:tc>
        <w:tc>
          <w:tcPr>
            <w:tcW w:w="48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智慧教育平台赋能“英语+法律”融合式涉外法律实务教学能力提升路径研究</w:t>
            </w:r>
          </w:p>
        </w:tc>
        <w:tc>
          <w:tcPr>
            <w:tcW w:w="14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贾小兰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Z202408</w:t>
            </w:r>
          </w:p>
        </w:tc>
        <w:tc>
          <w:tcPr>
            <w:tcW w:w="263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兰州城市学院 </w:t>
            </w:r>
          </w:p>
        </w:tc>
        <w:tc>
          <w:tcPr>
            <w:tcW w:w="48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翻译本科专业教师教学能力发展研究</w:t>
            </w:r>
          </w:p>
        </w:tc>
        <w:tc>
          <w:tcPr>
            <w:tcW w:w="14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郝玉荣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Z202409</w:t>
            </w:r>
          </w:p>
        </w:tc>
        <w:tc>
          <w:tcPr>
            <w:tcW w:w="263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河西学院</w:t>
            </w:r>
          </w:p>
        </w:tc>
        <w:tc>
          <w:tcPr>
            <w:tcW w:w="48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“新文科+课程思政”视域下外语第二课堂模式创新与实践</w:t>
            </w:r>
          </w:p>
        </w:tc>
        <w:tc>
          <w:tcPr>
            <w:tcW w:w="14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杨建新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Z202410</w:t>
            </w:r>
          </w:p>
        </w:tc>
        <w:tc>
          <w:tcPr>
            <w:tcW w:w="263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天水师范学院</w:t>
            </w:r>
          </w:p>
        </w:tc>
        <w:tc>
          <w:tcPr>
            <w:tcW w:w="48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数智时代大学英语教师信息化教学能力提升研究</w:t>
            </w:r>
          </w:p>
        </w:tc>
        <w:tc>
          <w:tcPr>
            <w:tcW w:w="14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马永峰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Z202411</w:t>
            </w:r>
          </w:p>
        </w:tc>
        <w:tc>
          <w:tcPr>
            <w:tcW w:w="263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兰州工业学院</w:t>
            </w:r>
          </w:p>
        </w:tc>
        <w:tc>
          <w:tcPr>
            <w:tcW w:w="48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数智融合视域下工科类院校外语教师信息素养调查及提升路径研究</w:t>
            </w:r>
          </w:p>
        </w:tc>
        <w:tc>
          <w:tcPr>
            <w:tcW w:w="14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常转琴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Z202412</w:t>
            </w:r>
          </w:p>
        </w:tc>
        <w:tc>
          <w:tcPr>
            <w:tcW w:w="263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陇南师范学院</w:t>
            </w:r>
          </w:p>
        </w:tc>
        <w:tc>
          <w:tcPr>
            <w:tcW w:w="48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师范生教育实习获得感生成路径研究</w:t>
            </w:r>
          </w:p>
        </w:tc>
        <w:tc>
          <w:tcPr>
            <w:tcW w:w="14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王惠霞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Z202413</w:t>
            </w:r>
          </w:p>
        </w:tc>
        <w:tc>
          <w:tcPr>
            <w:tcW w:w="263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兰州博文科技学院</w:t>
            </w:r>
          </w:p>
        </w:tc>
        <w:tc>
          <w:tcPr>
            <w:tcW w:w="48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数智时代背景下高校外语教师数字素养与胜任力提升路径研究</w:t>
            </w:r>
          </w:p>
        </w:tc>
        <w:tc>
          <w:tcPr>
            <w:tcW w:w="14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  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Z202414</w:t>
            </w:r>
          </w:p>
        </w:tc>
        <w:tc>
          <w:tcPr>
            <w:tcW w:w="263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兰州工商学院</w:t>
            </w:r>
          </w:p>
        </w:tc>
        <w:tc>
          <w:tcPr>
            <w:tcW w:w="48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“产出导向”原则指导下线上线下混合式教师发展共同体建设与实践</w:t>
            </w:r>
          </w:p>
        </w:tc>
        <w:tc>
          <w:tcPr>
            <w:tcW w:w="141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詹秀伟</w:t>
            </w:r>
          </w:p>
        </w:tc>
      </w:tr>
    </w:tbl>
    <w:p>
      <w:pPr>
        <w:numPr>
          <w:ilvl w:val="0"/>
          <w:numId w:val="0"/>
        </w:numPr>
        <w:ind w:leftChars="0"/>
        <w:rPr>
          <w:rFonts w:ascii="宋体" w:hAnsi="宋体"/>
        </w:rPr>
        <w:sectPr>
          <w:pgSz w:w="11906" w:h="16838"/>
          <w:pgMar w:top="1440" w:right="1800" w:bottom="1440" w:left="1800" w:header="851" w:footer="992" w:gutter="0"/>
          <w:cols w:space="425" w:num="1"/>
          <w:docGrid w:type="lines" w:linePitch="312" w:charSpace="0"/>
        </w:sectPr>
      </w:pPr>
    </w:p>
    <w:p>
      <w:pPr>
        <w:rPr>
          <w:rFonts w:ascii="宋体" w:hAnsi="宋体"/>
          <w:sz w:val="32"/>
          <w:szCs w:val="32"/>
        </w:rPr>
      </w:pPr>
      <w:r>
        <w:rPr>
          <w:rFonts w:hint="eastAsia" w:ascii="宋体" w:hAnsi="宋体"/>
          <w:sz w:val="32"/>
          <w:szCs w:val="32"/>
        </w:rPr>
        <w:t>二、一般项目</w:t>
      </w:r>
    </w:p>
    <w:tbl>
      <w:tblPr>
        <w:tblStyle w:val="2"/>
        <w:tblW w:w="10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0"/>
        <w:gridCol w:w="2668"/>
        <w:gridCol w:w="4834"/>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960" w:type="dxa"/>
            <w:shd w:val="clear" w:color="auto" w:fill="auto"/>
            <w:vAlign w:val="center"/>
          </w:tcPr>
          <w:p>
            <w:pPr>
              <w:widowControl/>
              <w:spacing w:line="360" w:lineRule="auto"/>
              <w:jc w:val="center"/>
              <w:rPr>
                <w:rFonts w:ascii="黑体" w:hAnsi="宋体" w:eastAsia="黑体" w:cs="宋体"/>
                <w:bCs/>
                <w:kern w:val="0"/>
                <w:sz w:val="24"/>
              </w:rPr>
            </w:pPr>
            <w:r>
              <w:rPr>
                <w:rFonts w:hint="eastAsia" w:ascii="黑体" w:hAnsi="宋体" w:eastAsia="黑体" w:cs="宋体"/>
                <w:bCs/>
                <w:kern w:val="0"/>
                <w:sz w:val="24"/>
              </w:rPr>
              <w:t>序号</w:t>
            </w:r>
          </w:p>
        </w:tc>
        <w:tc>
          <w:tcPr>
            <w:tcW w:w="2668" w:type="dxa"/>
            <w:shd w:val="clear" w:color="auto" w:fill="auto"/>
            <w:vAlign w:val="center"/>
          </w:tcPr>
          <w:p>
            <w:pPr>
              <w:widowControl/>
              <w:spacing w:line="360" w:lineRule="auto"/>
              <w:jc w:val="center"/>
              <w:rPr>
                <w:rFonts w:ascii="黑体" w:hAnsi="宋体" w:eastAsia="黑体" w:cs="宋体"/>
                <w:bCs/>
                <w:kern w:val="0"/>
                <w:sz w:val="24"/>
              </w:rPr>
            </w:pPr>
            <w:r>
              <w:rPr>
                <w:rFonts w:hint="eastAsia" w:ascii="黑体" w:hAnsi="宋体" w:eastAsia="黑体" w:cs="宋体"/>
                <w:bCs/>
                <w:kern w:val="0"/>
                <w:sz w:val="24"/>
              </w:rPr>
              <w:t>申请院校</w:t>
            </w:r>
          </w:p>
        </w:tc>
        <w:tc>
          <w:tcPr>
            <w:tcW w:w="4834" w:type="dxa"/>
            <w:shd w:val="clear" w:color="auto" w:fill="auto"/>
            <w:vAlign w:val="center"/>
          </w:tcPr>
          <w:p>
            <w:pPr>
              <w:widowControl/>
              <w:spacing w:line="360" w:lineRule="auto"/>
              <w:jc w:val="center"/>
              <w:rPr>
                <w:rFonts w:ascii="黑体" w:hAnsi="宋体" w:eastAsia="黑体" w:cs="宋体"/>
                <w:bCs/>
                <w:kern w:val="0"/>
                <w:sz w:val="24"/>
              </w:rPr>
            </w:pPr>
            <w:r>
              <w:rPr>
                <w:rFonts w:hint="eastAsia" w:ascii="黑体" w:hAnsi="宋体" w:eastAsia="黑体" w:cs="宋体"/>
                <w:bCs/>
                <w:kern w:val="0"/>
                <w:sz w:val="24"/>
              </w:rPr>
              <w:t>项目名称</w:t>
            </w:r>
          </w:p>
        </w:tc>
        <w:tc>
          <w:tcPr>
            <w:tcW w:w="1399" w:type="dxa"/>
            <w:shd w:val="clear" w:color="auto" w:fill="auto"/>
            <w:vAlign w:val="center"/>
          </w:tcPr>
          <w:p>
            <w:pPr>
              <w:widowControl/>
              <w:spacing w:line="360" w:lineRule="auto"/>
              <w:jc w:val="center"/>
              <w:rPr>
                <w:rFonts w:ascii="黑体" w:hAnsi="宋体" w:eastAsia="黑体" w:cs="宋体"/>
                <w:bCs/>
                <w:kern w:val="0"/>
                <w:sz w:val="24"/>
              </w:rPr>
            </w:pPr>
            <w:r>
              <w:rPr>
                <w:rFonts w:hint="eastAsia" w:ascii="黑体" w:hAnsi="宋体" w:eastAsia="黑体" w:cs="宋体"/>
                <w:bCs/>
                <w:kern w:val="0"/>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9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Y202401</w:t>
            </w:r>
          </w:p>
        </w:tc>
        <w:tc>
          <w:tcPr>
            <w:tcW w:w="266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兰州理工大学</w:t>
            </w:r>
          </w:p>
        </w:tc>
        <w:tc>
          <w:tcPr>
            <w:tcW w:w="483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数智化背景下翻译课程游戏化形成性评价模式探究</w:t>
            </w:r>
          </w:p>
        </w:tc>
        <w:tc>
          <w:tcPr>
            <w:tcW w:w="139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马冬梅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9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Y202402</w:t>
            </w:r>
          </w:p>
        </w:tc>
        <w:tc>
          <w:tcPr>
            <w:tcW w:w="266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西北民族大学</w:t>
            </w:r>
          </w:p>
        </w:tc>
        <w:tc>
          <w:tcPr>
            <w:tcW w:w="483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数字时代变革下高校外语教师职业发展的多维探索与策略研究</w:t>
            </w:r>
          </w:p>
        </w:tc>
        <w:tc>
          <w:tcPr>
            <w:tcW w:w="139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马  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9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Y202403</w:t>
            </w:r>
          </w:p>
        </w:tc>
        <w:tc>
          <w:tcPr>
            <w:tcW w:w="266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西北师范大学</w:t>
            </w:r>
          </w:p>
        </w:tc>
        <w:tc>
          <w:tcPr>
            <w:tcW w:w="483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基于多语种教学联盟机制下的甘肃省高校小语种教师协同发展路径探究</w:t>
            </w:r>
          </w:p>
        </w:tc>
        <w:tc>
          <w:tcPr>
            <w:tcW w:w="139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陈春妤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9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Y202404</w:t>
            </w:r>
          </w:p>
        </w:tc>
        <w:tc>
          <w:tcPr>
            <w:tcW w:w="266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甘肃农业大学</w:t>
            </w:r>
          </w:p>
        </w:tc>
        <w:tc>
          <w:tcPr>
            <w:tcW w:w="483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基于0BE教学理念的大学英语课程思政融入研究</w:t>
            </w:r>
          </w:p>
        </w:tc>
        <w:tc>
          <w:tcPr>
            <w:tcW w:w="139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  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9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Y202405</w:t>
            </w:r>
          </w:p>
        </w:tc>
        <w:tc>
          <w:tcPr>
            <w:tcW w:w="266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兰州财经大学</w:t>
            </w:r>
          </w:p>
        </w:tc>
        <w:tc>
          <w:tcPr>
            <w:tcW w:w="483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智能教育时代甘肃省高校外语教师数字素养发展研究</w:t>
            </w:r>
          </w:p>
        </w:tc>
        <w:tc>
          <w:tcPr>
            <w:tcW w:w="139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马燕红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9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Y202406</w:t>
            </w:r>
          </w:p>
        </w:tc>
        <w:tc>
          <w:tcPr>
            <w:tcW w:w="266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兰州文理学院</w:t>
            </w:r>
          </w:p>
        </w:tc>
        <w:tc>
          <w:tcPr>
            <w:tcW w:w="483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大语言模型环境中外语教师的身份认同变化和发展研究</w:t>
            </w:r>
          </w:p>
        </w:tc>
        <w:tc>
          <w:tcPr>
            <w:tcW w:w="139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  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9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Y202407</w:t>
            </w:r>
          </w:p>
        </w:tc>
        <w:tc>
          <w:tcPr>
            <w:tcW w:w="266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天水师范学院</w:t>
            </w:r>
          </w:p>
        </w:tc>
        <w:tc>
          <w:tcPr>
            <w:tcW w:w="483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英语教师专业发展的困境与对策研究——以天水市初中英语教师为例</w:t>
            </w:r>
          </w:p>
        </w:tc>
        <w:tc>
          <w:tcPr>
            <w:tcW w:w="139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郭晓英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9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Y202408</w:t>
            </w:r>
          </w:p>
        </w:tc>
        <w:tc>
          <w:tcPr>
            <w:tcW w:w="266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西北民族大学</w:t>
            </w:r>
          </w:p>
        </w:tc>
        <w:tc>
          <w:tcPr>
            <w:tcW w:w="483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高校外语教师在数字时代下的终身学习与自我发展策略研究</w:t>
            </w:r>
          </w:p>
        </w:tc>
        <w:tc>
          <w:tcPr>
            <w:tcW w:w="139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关桂云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9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Y202409</w:t>
            </w:r>
          </w:p>
        </w:tc>
        <w:tc>
          <w:tcPr>
            <w:tcW w:w="266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陇东学院</w:t>
            </w:r>
          </w:p>
        </w:tc>
        <w:tc>
          <w:tcPr>
            <w:tcW w:w="483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基于学科核心素养下的高校-中小学外语教师联合培养模式探索研究</w:t>
            </w:r>
          </w:p>
        </w:tc>
        <w:tc>
          <w:tcPr>
            <w:tcW w:w="139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黄晓丽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9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Y202410</w:t>
            </w:r>
          </w:p>
        </w:tc>
        <w:tc>
          <w:tcPr>
            <w:tcW w:w="266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甘肃民族师范学院</w:t>
            </w:r>
          </w:p>
        </w:tc>
        <w:tc>
          <w:tcPr>
            <w:tcW w:w="483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新文科背景下创新型外语人才培养模式的探索与实践</w:t>
            </w:r>
          </w:p>
        </w:tc>
        <w:tc>
          <w:tcPr>
            <w:tcW w:w="139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秦万祥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9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Y202411</w:t>
            </w:r>
          </w:p>
        </w:tc>
        <w:tc>
          <w:tcPr>
            <w:tcW w:w="266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陇南师范学院</w:t>
            </w:r>
          </w:p>
        </w:tc>
        <w:tc>
          <w:tcPr>
            <w:tcW w:w="483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新升本科院校外语教师情绪劳动工作机制研究——以陇南师范学院为例</w:t>
            </w:r>
          </w:p>
        </w:tc>
        <w:tc>
          <w:tcPr>
            <w:tcW w:w="139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何  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9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Y202412</w:t>
            </w:r>
          </w:p>
        </w:tc>
        <w:tc>
          <w:tcPr>
            <w:tcW w:w="266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兰州资源环境职业技术大学</w:t>
            </w:r>
          </w:p>
        </w:tc>
        <w:tc>
          <w:tcPr>
            <w:tcW w:w="483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“双高”视域下大学英语与职业技能融合的创新教学模式研究</w:t>
            </w:r>
          </w:p>
        </w:tc>
        <w:tc>
          <w:tcPr>
            <w:tcW w:w="139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张健堃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9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Y202413</w:t>
            </w:r>
          </w:p>
        </w:tc>
        <w:tc>
          <w:tcPr>
            <w:tcW w:w="266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兰州石化职业技术大学</w:t>
            </w:r>
          </w:p>
        </w:tc>
        <w:tc>
          <w:tcPr>
            <w:tcW w:w="483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教育数字化背景下甘肃省高职院校外语教师数字素养提升与实践</w:t>
            </w:r>
          </w:p>
        </w:tc>
        <w:tc>
          <w:tcPr>
            <w:tcW w:w="139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秦静雯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9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Y202414</w:t>
            </w:r>
          </w:p>
        </w:tc>
        <w:tc>
          <w:tcPr>
            <w:tcW w:w="266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兰州职业技术学院</w:t>
            </w:r>
          </w:p>
        </w:tc>
        <w:tc>
          <w:tcPr>
            <w:tcW w:w="483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生成式人工智能在高职英语教学中的应用研究——以写作教学为例</w:t>
            </w:r>
          </w:p>
        </w:tc>
        <w:tc>
          <w:tcPr>
            <w:tcW w:w="139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常小全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9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Y202415</w:t>
            </w:r>
          </w:p>
        </w:tc>
        <w:tc>
          <w:tcPr>
            <w:tcW w:w="266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甘肃交通职业技术学院</w:t>
            </w:r>
          </w:p>
        </w:tc>
        <w:tc>
          <w:tcPr>
            <w:tcW w:w="483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外语类赛事助推外语教师教学创新团队建设研究</w:t>
            </w:r>
          </w:p>
        </w:tc>
        <w:tc>
          <w:tcPr>
            <w:tcW w:w="139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余  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9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Y202416</w:t>
            </w:r>
          </w:p>
        </w:tc>
        <w:tc>
          <w:tcPr>
            <w:tcW w:w="266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甘肃畜牧工程职业技术学院</w:t>
            </w:r>
          </w:p>
        </w:tc>
        <w:tc>
          <w:tcPr>
            <w:tcW w:w="483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汉族外语教师面对少数民族学生外语教学的挑战及应对策略研究——以甘肃畜牧工程职业技术学院为例</w:t>
            </w:r>
          </w:p>
        </w:tc>
        <w:tc>
          <w:tcPr>
            <w:tcW w:w="139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郭林峁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96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Y202417</w:t>
            </w:r>
          </w:p>
        </w:tc>
        <w:tc>
          <w:tcPr>
            <w:tcW w:w="266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甘肃农业职业技术学院</w:t>
            </w:r>
          </w:p>
        </w:tc>
        <w:tc>
          <w:tcPr>
            <w:tcW w:w="483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探究高职院校外语教师的数字素养：大学英语智慧教学的实践与反思</w:t>
            </w:r>
          </w:p>
        </w:tc>
        <w:tc>
          <w:tcPr>
            <w:tcW w:w="139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  莹</w:t>
            </w:r>
          </w:p>
        </w:tc>
      </w:tr>
    </w:tbl>
    <w:p>
      <w:pPr>
        <w:rPr>
          <w:rFonts w:ascii="宋体" w:hAnsi="宋体"/>
        </w:rPr>
        <w:sectPr>
          <w:pgSz w:w="11906" w:h="16838"/>
          <w:pgMar w:top="1440" w:right="1800" w:bottom="1440" w:left="1800" w:header="851" w:footer="992" w:gutter="0"/>
          <w:cols w:space="425" w:num="1"/>
          <w:docGrid w:type="lines" w:linePitch="312" w:charSpace="0"/>
        </w:sectPr>
      </w:pPr>
    </w:p>
    <w:p>
      <w:pPr>
        <w:rPr>
          <w:rFonts w:ascii="宋体" w:hAnsi="宋体"/>
          <w:sz w:val="32"/>
          <w:szCs w:val="32"/>
        </w:rPr>
      </w:pPr>
      <w:r>
        <w:rPr>
          <w:rFonts w:hint="eastAsia" w:ascii="宋体" w:hAnsi="宋体"/>
          <w:sz w:val="32"/>
          <w:szCs w:val="32"/>
        </w:rPr>
        <w:t>三、委托项目</w:t>
      </w:r>
    </w:p>
    <w:tbl>
      <w:tblPr>
        <w:tblStyle w:val="2"/>
        <w:tblW w:w="10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2528"/>
        <w:gridCol w:w="4925"/>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62" w:type="dxa"/>
            <w:shd w:val="clear" w:color="auto" w:fill="auto"/>
            <w:vAlign w:val="center"/>
          </w:tcPr>
          <w:p>
            <w:pPr>
              <w:widowControl/>
              <w:jc w:val="center"/>
              <w:rPr>
                <w:rFonts w:ascii="黑体" w:hAnsi="宋体" w:eastAsia="黑体" w:cs="宋体"/>
                <w:bCs/>
                <w:kern w:val="0"/>
                <w:sz w:val="24"/>
              </w:rPr>
            </w:pPr>
            <w:r>
              <w:rPr>
                <w:rFonts w:hint="eastAsia" w:ascii="黑体" w:hAnsi="宋体" w:eastAsia="黑体" w:cs="宋体"/>
                <w:bCs/>
                <w:kern w:val="0"/>
                <w:sz w:val="24"/>
              </w:rPr>
              <w:t>序号</w:t>
            </w:r>
          </w:p>
        </w:tc>
        <w:tc>
          <w:tcPr>
            <w:tcW w:w="2616" w:type="dxa"/>
            <w:shd w:val="clear" w:color="auto" w:fill="auto"/>
            <w:vAlign w:val="center"/>
          </w:tcPr>
          <w:p>
            <w:pPr>
              <w:widowControl/>
              <w:jc w:val="center"/>
              <w:rPr>
                <w:rFonts w:ascii="黑体" w:hAnsi="宋体" w:eastAsia="黑体" w:cs="宋体"/>
                <w:bCs/>
                <w:kern w:val="0"/>
                <w:sz w:val="24"/>
              </w:rPr>
            </w:pPr>
            <w:r>
              <w:rPr>
                <w:rFonts w:hint="eastAsia" w:ascii="黑体" w:hAnsi="宋体" w:eastAsia="黑体" w:cs="宋体"/>
                <w:bCs/>
                <w:kern w:val="0"/>
                <w:sz w:val="24"/>
              </w:rPr>
              <w:t>申请院校</w:t>
            </w:r>
          </w:p>
        </w:tc>
        <w:tc>
          <w:tcPr>
            <w:tcW w:w="5103" w:type="dxa"/>
            <w:shd w:val="clear" w:color="auto" w:fill="auto"/>
            <w:vAlign w:val="center"/>
          </w:tcPr>
          <w:p>
            <w:pPr>
              <w:widowControl/>
              <w:jc w:val="center"/>
              <w:rPr>
                <w:rFonts w:ascii="黑体" w:hAnsi="宋体" w:eastAsia="黑体" w:cs="宋体"/>
                <w:bCs/>
                <w:kern w:val="0"/>
                <w:sz w:val="24"/>
              </w:rPr>
            </w:pPr>
            <w:r>
              <w:rPr>
                <w:rFonts w:hint="eastAsia" w:ascii="黑体" w:hAnsi="宋体" w:eastAsia="黑体" w:cs="宋体"/>
                <w:bCs/>
                <w:kern w:val="0"/>
                <w:sz w:val="24"/>
              </w:rPr>
              <w:t>项目名称</w:t>
            </w:r>
          </w:p>
        </w:tc>
        <w:tc>
          <w:tcPr>
            <w:tcW w:w="1559" w:type="dxa"/>
            <w:shd w:val="clear" w:color="auto" w:fill="auto"/>
            <w:vAlign w:val="center"/>
          </w:tcPr>
          <w:p>
            <w:pPr>
              <w:widowControl/>
              <w:jc w:val="center"/>
              <w:rPr>
                <w:rFonts w:ascii="黑体" w:hAnsi="宋体" w:eastAsia="黑体" w:cs="宋体"/>
                <w:bCs/>
                <w:kern w:val="0"/>
                <w:sz w:val="24"/>
              </w:rPr>
            </w:pPr>
            <w:r>
              <w:rPr>
                <w:rFonts w:hint="eastAsia" w:ascii="黑体" w:hAnsi="宋体" w:eastAsia="黑体" w:cs="宋体"/>
                <w:bCs/>
                <w:kern w:val="0"/>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62" w:type="dxa"/>
            <w:shd w:val="clear" w:color="auto" w:fill="auto"/>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W202401</w:t>
            </w:r>
          </w:p>
        </w:tc>
        <w:tc>
          <w:tcPr>
            <w:tcW w:w="261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兰州大学</w:t>
            </w:r>
          </w:p>
        </w:tc>
        <w:tc>
          <w:tcPr>
            <w:tcW w:w="510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语料库技术赋能高校外语教师教学与科研的研究</w:t>
            </w:r>
          </w:p>
        </w:tc>
        <w:tc>
          <w:tcPr>
            <w:tcW w:w="15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韩  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62" w:type="dxa"/>
            <w:shd w:val="clear" w:color="auto" w:fill="auto"/>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W202402</w:t>
            </w:r>
          </w:p>
        </w:tc>
        <w:tc>
          <w:tcPr>
            <w:tcW w:w="261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兰州大学</w:t>
            </w:r>
          </w:p>
        </w:tc>
        <w:tc>
          <w:tcPr>
            <w:tcW w:w="510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数字化时代下大学英语教师发展的实践共同体研究——基于《中国文化》（英语）教学团队建设和课程教学实践的反思</w:t>
            </w:r>
          </w:p>
        </w:tc>
        <w:tc>
          <w:tcPr>
            <w:tcW w:w="15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杜丽丽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62" w:type="dxa"/>
            <w:shd w:val="clear" w:color="auto" w:fill="auto"/>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W202403</w:t>
            </w:r>
          </w:p>
        </w:tc>
        <w:tc>
          <w:tcPr>
            <w:tcW w:w="261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兰州理工大学</w:t>
            </w:r>
          </w:p>
        </w:tc>
        <w:tc>
          <w:tcPr>
            <w:tcW w:w="510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教学学术视角下外语教师数字素养提升路径研究——以甘肃省高校为例</w:t>
            </w:r>
          </w:p>
        </w:tc>
        <w:tc>
          <w:tcPr>
            <w:tcW w:w="15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朱景梅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62" w:type="dxa"/>
            <w:shd w:val="clear" w:color="auto" w:fill="auto"/>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W202404</w:t>
            </w:r>
          </w:p>
        </w:tc>
        <w:tc>
          <w:tcPr>
            <w:tcW w:w="261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甘肃政法大学</w:t>
            </w:r>
          </w:p>
        </w:tc>
        <w:tc>
          <w:tcPr>
            <w:tcW w:w="510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法律文化与社会正义：跨文化视角的比较研究</w:t>
            </w:r>
          </w:p>
        </w:tc>
        <w:tc>
          <w:tcPr>
            <w:tcW w:w="15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黄玉梅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62" w:type="dxa"/>
            <w:shd w:val="clear" w:color="auto" w:fill="auto"/>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W202405</w:t>
            </w:r>
          </w:p>
        </w:tc>
        <w:tc>
          <w:tcPr>
            <w:tcW w:w="261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甘肃农业大学</w:t>
            </w:r>
          </w:p>
        </w:tc>
        <w:tc>
          <w:tcPr>
            <w:tcW w:w="510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甘肃省高校英语教师数字素养现状及提升策略研究</w:t>
            </w:r>
          </w:p>
        </w:tc>
        <w:tc>
          <w:tcPr>
            <w:tcW w:w="15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  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62" w:type="dxa"/>
            <w:shd w:val="clear" w:color="auto" w:fill="auto"/>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W202406</w:t>
            </w:r>
          </w:p>
        </w:tc>
        <w:tc>
          <w:tcPr>
            <w:tcW w:w="261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兰州工业学院</w:t>
            </w:r>
          </w:p>
        </w:tc>
        <w:tc>
          <w:tcPr>
            <w:tcW w:w="510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数智时代商务英语“新质”人才“三融”创新培养模式研究</w:t>
            </w:r>
          </w:p>
        </w:tc>
        <w:tc>
          <w:tcPr>
            <w:tcW w:w="15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刘晓娟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62" w:type="dxa"/>
            <w:shd w:val="clear" w:color="auto" w:fill="auto"/>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W202407</w:t>
            </w:r>
          </w:p>
        </w:tc>
        <w:tc>
          <w:tcPr>
            <w:tcW w:w="261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兰州文理学院</w:t>
            </w:r>
          </w:p>
        </w:tc>
        <w:tc>
          <w:tcPr>
            <w:tcW w:w="510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“产教赛研”育人模式下的甘肃高校外语教师国际传播教学团队建设研究</w:t>
            </w:r>
          </w:p>
        </w:tc>
        <w:tc>
          <w:tcPr>
            <w:tcW w:w="15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曹  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62" w:type="dxa"/>
            <w:shd w:val="clear" w:color="auto" w:fill="auto"/>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W202408</w:t>
            </w:r>
          </w:p>
        </w:tc>
        <w:tc>
          <w:tcPr>
            <w:tcW w:w="261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兰州城市学院 </w:t>
            </w:r>
          </w:p>
        </w:tc>
        <w:tc>
          <w:tcPr>
            <w:tcW w:w="510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基于社会文化理论的大学英语课程思政建设研究</w:t>
            </w:r>
          </w:p>
        </w:tc>
        <w:tc>
          <w:tcPr>
            <w:tcW w:w="15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常新宇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62" w:type="dxa"/>
            <w:shd w:val="clear" w:color="auto" w:fill="auto"/>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W202409</w:t>
            </w:r>
          </w:p>
        </w:tc>
        <w:tc>
          <w:tcPr>
            <w:tcW w:w="261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兰州工业学院</w:t>
            </w:r>
          </w:p>
        </w:tc>
        <w:tc>
          <w:tcPr>
            <w:tcW w:w="510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课程思政赋能大学英语教师育人素养提升策略研究</w:t>
            </w:r>
          </w:p>
        </w:tc>
        <w:tc>
          <w:tcPr>
            <w:tcW w:w="15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  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62" w:type="dxa"/>
            <w:shd w:val="clear" w:color="auto" w:fill="auto"/>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W202410</w:t>
            </w:r>
          </w:p>
        </w:tc>
        <w:tc>
          <w:tcPr>
            <w:tcW w:w="261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河西学院</w:t>
            </w:r>
          </w:p>
        </w:tc>
        <w:tc>
          <w:tcPr>
            <w:tcW w:w="510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概念隐喻在医学英语教学中的实证研究——以河西学院为例</w:t>
            </w:r>
          </w:p>
        </w:tc>
        <w:tc>
          <w:tcPr>
            <w:tcW w:w="15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陈建军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62" w:type="dxa"/>
            <w:shd w:val="clear" w:color="auto" w:fill="auto"/>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W202411</w:t>
            </w:r>
          </w:p>
        </w:tc>
        <w:tc>
          <w:tcPr>
            <w:tcW w:w="261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陇东学院</w:t>
            </w:r>
          </w:p>
        </w:tc>
        <w:tc>
          <w:tcPr>
            <w:tcW w:w="5103"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新质生产力视域下高校外语教师专业</w:t>
            </w:r>
          </w:p>
        </w:tc>
        <w:tc>
          <w:tcPr>
            <w:tcW w:w="15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李京蔓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62" w:type="dxa"/>
            <w:shd w:val="clear" w:color="auto" w:fill="auto"/>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W202412</w:t>
            </w:r>
          </w:p>
        </w:tc>
        <w:tc>
          <w:tcPr>
            <w:tcW w:w="261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甘肃民族师范学院</w:t>
            </w:r>
          </w:p>
        </w:tc>
        <w:tc>
          <w:tcPr>
            <w:tcW w:w="510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大学英语教师课程思政教学能力建设研究——以甘肃省为例</w:t>
            </w:r>
          </w:p>
        </w:tc>
        <w:tc>
          <w:tcPr>
            <w:tcW w:w="15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马翠菊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62" w:type="dxa"/>
            <w:shd w:val="clear" w:color="auto" w:fill="auto"/>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W202413</w:t>
            </w:r>
          </w:p>
        </w:tc>
        <w:tc>
          <w:tcPr>
            <w:tcW w:w="261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甘肃警察学院</w:t>
            </w:r>
          </w:p>
        </w:tc>
        <w:tc>
          <w:tcPr>
            <w:tcW w:w="510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基于“产出导向法”的高职英语课堂教学实践</w:t>
            </w:r>
          </w:p>
        </w:tc>
        <w:tc>
          <w:tcPr>
            <w:tcW w:w="15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张芳荣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62" w:type="dxa"/>
            <w:shd w:val="clear" w:color="auto" w:fill="auto"/>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W202414</w:t>
            </w:r>
          </w:p>
        </w:tc>
        <w:tc>
          <w:tcPr>
            <w:tcW w:w="261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兰州信息科技学院</w:t>
            </w:r>
          </w:p>
        </w:tc>
        <w:tc>
          <w:tcPr>
            <w:tcW w:w="510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信息技术辅助下高校外语教师课程思政教学能力提升路径研究</w:t>
            </w:r>
          </w:p>
        </w:tc>
        <w:tc>
          <w:tcPr>
            <w:tcW w:w="15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晏文娟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62" w:type="dxa"/>
            <w:shd w:val="clear" w:color="auto" w:fill="auto"/>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W202415</w:t>
            </w:r>
          </w:p>
        </w:tc>
        <w:tc>
          <w:tcPr>
            <w:tcW w:w="261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兰州工商学院</w:t>
            </w:r>
          </w:p>
        </w:tc>
        <w:tc>
          <w:tcPr>
            <w:tcW w:w="510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实验语音学视域下甘肃高校英语教师英语语音偏误实证研究</w:t>
            </w:r>
          </w:p>
        </w:tc>
        <w:tc>
          <w:tcPr>
            <w:tcW w:w="15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尚春雨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62" w:type="dxa"/>
            <w:shd w:val="clear" w:color="auto" w:fill="auto"/>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W202416</w:t>
            </w:r>
          </w:p>
        </w:tc>
        <w:tc>
          <w:tcPr>
            <w:tcW w:w="261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兰州信息科技学院</w:t>
            </w:r>
          </w:p>
        </w:tc>
        <w:tc>
          <w:tcPr>
            <w:tcW w:w="510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自我效能理论视角下外语教师教育技术整合能力培养研究</w:t>
            </w:r>
          </w:p>
        </w:tc>
        <w:tc>
          <w:tcPr>
            <w:tcW w:w="15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  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62" w:type="dxa"/>
            <w:shd w:val="clear" w:color="auto" w:fill="auto"/>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W202417</w:t>
            </w:r>
          </w:p>
        </w:tc>
        <w:tc>
          <w:tcPr>
            <w:tcW w:w="261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兰州资源环境职业技术大学</w:t>
            </w:r>
          </w:p>
        </w:tc>
        <w:tc>
          <w:tcPr>
            <w:tcW w:w="510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“双高”背景下职业本科院校外语教师双师型素质提升的产教融合路径研究</w:t>
            </w:r>
          </w:p>
        </w:tc>
        <w:tc>
          <w:tcPr>
            <w:tcW w:w="15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陈国蕊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62" w:type="dxa"/>
            <w:shd w:val="clear" w:color="auto" w:fill="auto"/>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W202418</w:t>
            </w:r>
          </w:p>
        </w:tc>
        <w:tc>
          <w:tcPr>
            <w:tcW w:w="261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兰州职业技术学院</w:t>
            </w:r>
          </w:p>
        </w:tc>
        <w:tc>
          <w:tcPr>
            <w:tcW w:w="510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AIGC技术在高职英语教学中的学习动机激发策略研究——以兰州职业技术学院为例</w:t>
            </w:r>
          </w:p>
        </w:tc>
        <w:tc>
          <w:tcPr>
            <w:tcW w:w="15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  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62" w:type="dxa"/>
            <w:shd w:val="clear" w:color="auto" w:fill="auto"/>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W202419</w:t>
            </w:r>
          </w:p>
        </w:tc>
        <w:tc>
          <w:tcPr>
            <w:tcW w:w="261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甘肃交通职业技术学院</w:t>
            </w:r>
          </w:p>
        </w:tc>
        <w:tc>
          <w:tcPr>
            <w:tcW w:w="510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超星学习通平台在高职英语教学中的应用探究——以甘肃交通职业技术学院为例</w:t>
            </w:r>
          </w:p>
        </w:tc>
        <w:tc>
          <w:tcPr>
            <w:tcW w:w="15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李芳霞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62" w:type="dxa"/>
            <w:shd w:val="clear" w:color="auto" w:fill="auto"/>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W202420</w:t>
            </w:r>
          </w:p>
        </w:tc>
        <w:tc>
          <w:tcPr>
            <w:tcW w:w="261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兰州资源环境职业技术大学</w:t>
            </w:r>
          </w:p>
        </w:tc>
        <w:tc>
          <w:tcPr>
            <w:tcW w:w="510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新质生产力视角下高职英语教师终身学习体系构建路径探索</w:t>
            </w:r>
          </w:p>
        </w:tc>
        <w:tc>
          <w:tcPr>
            <w:tcW w:w="15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  潇</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F7D788"/>
    <w:rsid w:val="67F7D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2024-12-30T10:44:00Z</dcterms:created>
  <dc:creator>baixin</dc:creator>
  <cp:lastModifiedBy>baixin</cp:lastModifiedBy>
  <dcterms:modified xsi:type="dcterms:W3CDTF">2024-12-30T10:45:39Z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A5C05759EAAB3E1A1D097267B80CA3C4</vt:lpwstr>
  </property>
</Properties>
</file>